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D4" w:rsidRDefault="00A275F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393B71">
        <w:rPr>
          <w:sz w:val="28"/>
          <w:szCs w:val="28"/>
        </w:rPr>
        <w:t xml:space="preserve">l’ombre des mélèzes, des pins, </w:t>
      </w:r>
      <w:r>
        <w:rPr>
          <w:sz w:val="28"/>
          <w:szCs w:val="28"/>
        </w:rPr>
        <w:t xml:space="preserve">des orangers </w:t>
      </w:r>
    </w:p>
    <w:p w:rsidR="00A275F3" w:rsidRDefault="00A275F3">
      <w:pPr>
        <w:rPr>
          <w:sz w:val="28"/>
          <w:szCs w:val="28"/>
        </w:rPr>
      </w:pPr>
      <w:r>
        <w:rPr>
          <w:sz w:val="28"/>
          <w:szCs w:val="28"/>
        </w:rPr>
        <w:t>Les papil</w:t>
      </w:r>
      <w:r w:rsidR="008F68B1">
        <w:rPr>
          <w:sz w:val="28"/>
          <w:szCs w:val="28"/>
        </w:rPr>
        <w:t xml:space="preserve">lons de l’âme butinent sur les </w:t>
      </w:r>
      <w:r>
        <w:rPr>
          <w:sz w:val="28"/>
          <w:szCs w:val="28"/>
        </w:rPr>
        <w:t xml:space="preserve">fleurs conscientes </w:t>
      </w:r>
    </w:p>
    <w:p w:rsidR="00393B71" w:rsidRDefault="00A275F3">
      <w:pPr>
        <w:rPr>
          <w:sz w:val="28"/>
          <w:szCs w:val="28"/>
        </w:rPr>
      </w:pPr>
      <w:r>
        <w:rPr>
          <w:sz w:val="28"/>
          <w:szCs w:val="28"/>
        </w:rPr>
        <w:t>De nos vies fébriles</w:t>
      </w:r>
      <w:r w:rsidR="00393B71">
        <w:rPr>
          <w:sz w:val="28"/>
          <w:szCs w:val="28"/>
        </w:rPr>
        <w:t>.</w:t>
      </w:r>
    </w:p>
    <w:p w:rsidR="00393B71" w:rsidRDefault="00393B71">
      <w:pPr>
        <w:rPr>
          <w:sz w:val="28"/>
          <w:szCs w:val="28"/>
        </w:rPr>
      </w:pPr>
    </w:p>
    <w:p w:rsidR="00A275F3" w:rsidRDefault="00A275F3">
      <w:pPr>
        <w:rPr>
          <w:sz w:val="28"/>
          <w:szCs w:val="28"/>
        </w:rPr>
      </w:pPr>
      <w:r>
        <w:rPr>
          <w:sz w:val="28"/>
          <w:szCs w:val="28"/>
        </w:rPr>
        <w:t xml:space="preserve">A l’ombre des mélèzes, des pins, des orangers  </w:t>
      </w:r>
    </w:p>
    <w:p w:rsidR="00A275F3" w:rsidRDefault="00A275F3">
      <w:pPr>
        <w:rPr>
          <w:sz w:val="28"/>
          <w:szCs w:val="28"/>
        </w:rPr>
      </w:pPr>
      <w:r>
        <w:rPr>
          <w:sz w:val="28"/>
          <w:szCs w:val="28"/>
        </w:rPr>
        <w:t xml:space="preserve">Les fourmis à mes pieds s’inventent  un monde </w:t>
      </w:r>
    </w:p>
    <w:p w:rsidR="00393B71" w:rsidRDefault="00A275F3">
      <w:pPr>
        <w:rPr>
          <w:sz w:val="28"/>
          <w:szCs w:val="28"/>
        </w:rPr>
      </w:pPr>
      <w:r>
        <w:rPr>
          <w:sz w:val="28"/>
          <w:szCs w:val="28"/>
        </w:rPr>
        <w:t>Ou le géant prévaut  à toutes actions</w:t>
      </w:r>
      <w:r w:rsidR="00393B71">
        <w:rPr>
          <w:sz w:val="28"/>
          <w:szCs w:val="28"/>
        </w:rPr>
        <w:t>.</w:t>
      </w:r>
    </w:p>
    <w:p w:rsidR="00A275F3" w:rsidRDefault="00A275F3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275F3" w:rsidRDefault="008F68B1">
      <w:pPr>
        <w:rPr>
          <w:sz w:val="28"/>
          <w:szCs w:val="28"/>
        </w:rPr>
      </w:pPr>
      <w:r>
        <w:rPr>
          <w:sz w:val="28"/>
          <w:szCs w:val="28"/>
        </w:rPr>
        <w:t>A l’ombre des mélèzes</w:t>
      </w:r>
      <w:r w:rsidR="00A275F3">
        <w:rPr>
          <w:sz w:val="28"/>
          <w:szCs w:val="28"/>
        </w:rPr>
        <w:t>,</w:t>
      </w:r>
      <w:r>
        <w:rPr>
          <w:sz w:val="28"/>
          <w:szCs w:val="28"/>
        </w:rPr>
        <w:t xml:space="preserve">  des pins,</w:t>
      </w:r>
      <w:r w:rsidR="00A275F3">
        <w:rPr>
          <w:sz w:val="28"/>
          <w:szCs w:val="28"/>
        </w:rPr>
        <w:t xml:space="preserve"> des orangers </w:t>
      </w:r>
    </w:p>
    <w:p w:rsidR="00A275F3" w:rsidRDefault="00A275F3">
      <w:pPr>
        <w:rPr>
          <w:sz w:val="28"/>
          <w:szCs w:val="28"/>
        </w:rPr>
      </w:pPr>
      <w:r>
        <w:rPr>
          <w:sz w:val="28"/>
          <w:szCs w:val="28"/>
        </w:rPr>
        <w:t xml:space="preserve">Les agrumes du sang bouillonnent ils disent l’impatience de vivre </w:t>
      </w:r>
    </w:p>
    <w:p w:rsidR="00A275F3" w:rsidRDefault="008F68B1">
      <w:pPr>
        <w:rPr>
          <w:sz w:val="28"/>
          <w:szCs w:val="28"/>
        </w:rPr>
      </w:pPr>
      <w:r>
        <w:rPr>
          <w:sz w:val="28"/>
          <w:szCs w:val="28"/>
        </w:rPr>
        <w:t>A l’ombre des mélèzes</w:t>
      </w:r>
      <w:r w:rsidR="00A275F3">
        <w:rPr>
          <w:sz w:val="28"/>
          <w:szCs w:val="28"/>
        </w:rPr>
        <w:t>,</w:t>
      </w:r>
      <w:r>
        <w:rPr>
          <w:sz w:val="28"/>
          <w:szCs w:val="28"/>
        </w:rPr>
        <w:t xml:space="preserve">  des pins,  </w:t>
      </w:r>
      <w:r w:rsidR="00A275F3">
        <w:rPr>
          <w:sz w:val="28"/>
          <w:szCs w:val="28"/>
        </w:rPr>
        <w:t xml:space="preserve">des orangers </w:t>
      </w:r>
    </w:p>
    <w:p w:rsidR="00A275F3" w:rsidRDefault="008F68B1">
      <w:pPr>
        <w:rPr>
          <w:sz w:val="28"/>
          <w:szCs w:val="28"/>
        </w:rPr>
      </w:pPr>
      <w:r>
        <w:rPr>
          <w:sz w:val="28"/>
          <w:szCs w:val="28"/>
        </w:rPr>
        <w:t xml:space="preserve">La mousse, </w:t>
      </w:r>
      <w:r w:rsidR="00A275F3">
        <w:rPr>
          <w:sz w:val="28"/>
          <w:szCs w:val="28"/>
        </w:rPr>
        <w:t xml:space="preserve"> le lichen chantent une mélodie discrète </w:t>
      </w:r>
    </w:p>
    <w:p w:rsidR="00A275F3" w:rsidRDefault="00A275F3">
      <w:pPr>
        <w:rPr>
          <w:sz w:val="28"/>
          <w:szCs w:val="28"/>
        </w:rPr>
      </w:pPr>
      <w:r>
        <w:rPr>
          <w:sz w:val="28"/>
          <w:szCs w:val="28"/>
        </w:rPr>
        <w:t>Un chant de chlorophylle à nul autre pareil</w:t>
      </w:r>
      <w:r w:rsidR="00393B71">
        <w:rPr>
          <w:sz w:val="28"/>
          <w:szCs w:val="28"/>
        </w:rPr>
        <w:t>.</w:t>
      </w:r>
    </w:p>
    <w:p w:rsidR="00393B71" w:rsidRDefault="00393B71">
      <w:pPr>
        <w:rPr>
          <w:sz w:val="28"/>
          <w:szCs w:val="28"/>
        </w:rPr>
      </w:pPr>
    </w:p>
    <w:p w:rsidR="00393B71" w:rsidRDefault="008F68B1">
      <w:pPr>
        <w:rPr>
          <w:sz w:val="28"/>
          <w:szCs w:val="28"/>
        </w:rPr>
      </w:pPr>
      <w:r>
        <w:rPr>
          <w:sz w:val="28"/>
          <w:szCs w:val="28"/>
        </w:rPr>
        <w:t xml:space="preserve">A l’ombre des mélèzes,  des pins, </w:t>
      </w:r>
      <w:r w:rsidR="00A275F3">
        <w:rPr>
          <w:sz w:val="28"/>
          <w:szCs w:val="28"/>
        </w:rPr>
        <w:t xml:space="preserve"> des orangers</w:t>
      </w:r>
    </w:p>
    <w:p w:rsidR="00A275F3" w:rsidRDefault="00A275F3">
      <w:pPr>
        <w:rPr>
          <w:sz w:val="28"/>
          <w:szCs w:val="28"/>
        </w:rPr>
      </w:pPr>
      <w:r>
        <w:rPr>
          <w:sz w:val="28"/>
          <w:szCs w:val="28"/>
        </w:rPr>
        <w:t xml:space="preserve">Le saut du chevreuil et l’élan de la biche exalte </w:t>
      </w:r>
    </w:p>
    <w:p w:rsidR="00A275F3" w:rsidRDefault="00A275F3">
      <w:pPr>
        <w:rPr>
          <w:sz w:val="28"/>
          <w:szCs w:val="28"/>
        </w:rPr>
      </w:pPr>
      <w:r>
        <w:rPr>
          <w:sz w:val="28"/>
          <w:szCs w:val="28"/>
        </w:rPr>
        <w:t>En nous le danseur qui sommeille</w:t>
      </w:r>
      <w:r w:rsidR="00393B71">
        <w:rPr>
          <w:sz w:val="28"/>
          <w:szCs w:val="28"/>
        </w:rPr>
        <w:t>.</w:t>
      </w:r>
    </w:p>
    <w:p w:rsidR="00393B71" w:rsidRDefault="00393B71">
      <w:pPr>
        <w:rPr>
          <w:sz w:val="28"/>
          <w:szCs w:val="28"/>
        </w:rPr>
      </w:pPr>
    </w:p>
    <w:p w:rsidR="00A275F3" w:rsidRDefault="008F68B1">
      <w:pPr>
        <w:rPr>
          <w:sz w:val="28"/>
          <w:szCs w:val="28"/>
        </w:rPr>
      </w:pPr>
      <w:r>
        <w:rPr>
          <w:sz w:val="28"/>
          <w:szCs w:val="28"/>
        </w:rPr>
        <w:t xml:space="preserve">A l’ombre des mélèzes,  des pins, </w:t>
      </w:r>
      <w:r w:rsidR="00A275F3">
        <w:rPr>
          <w:sz w:val="28"/>
          <w:szCs w:val="28"/>
        </w:rPr>
        <w:t xml:space="preserve"> des orangers </w:t>
      </w:r>
    </w:p>
    <w:p w:rsidR="00A275F3" w:rsidRDefault="008F68B1">
      <w:pPr>
        <w:rPr>
          <w:sz w:val="28"/>
          <w:szCs w:val="28"/>
        </w:rPr>
      </w:pPr>
      <w:r>
        <w:rPr>
          <w:sz w:val="28"/>
          <w:szCs w:val="28"/>
        </w:rPr>
        <w:t xml:space="preserve">L’être qui exulte en  nous, </w:t>
      </w:r>
      <w:r w:rsidR="00A275F3">
        <w:rPr>
          <w:sz w:val="28"/>
          <w:szCs w:val="28"/>
        </w:rPr>
        <w:t xml:space="preserve"> virevolte  de pétales en étamines </w:t>
      </w:r>
    </w:p>
    <w:p w:rsidR="00A275F3" w:rsidRDefault="00B94FB0">
      <w:pPr>
        <w:rPr>
          <w:sz w:val="28"/>
          <w:szCs w:val="28"/>
        </w:rPr>
      </w:pPr>
      <w:r>
        <w:rPr>
          <w:sz w:val="28"/>
          <w:szCs w:val="28"/>
        </w:rPr>
        <w:t xml:space="preserve">O sacre du </w:t>
      </w:r>
      <w:r w:rsidR="00393B71">
        <w:rPr>
          <w:sz w:val="28"/>
          <w:szCs w:val="28"/>
        </w:rPr>
        <w:t>printemps, ô triomphe de l’été </w:t>
      </w:r>
    </w:p>
    <w:p w:rsidR="00B94FB0" w:rsidRDefault="00B94FB0">
      <w:pPr>
        <w:rPr>
          <w:sz w:val="28"/>
          <w:szCs w:val="28"/>
        </w:rPr>
      </w:pPr>
      <w:r>
        <w:rPr>
          <w:sz w:val="28"/>
          <w:szCs w:val="28"/>
        </w:rPr>
        <w:t xml:space="preserve">Cette ombre s’harmonise  en lumière </w:t>
      </w:r>
    </w:p>
    <w:p w:rsidR="00B94FB0" w:rsidRDefault="00393B71">
      <w:pPr>
        <w:rPr>
          <w:sz w:val="28"/>
          <w:szCs w:val="28"/>
        </w:rPr>
      </w:pPr>
      <w:r>
        <w:rPr>
          <w:sz w:val="28"/>
          <w:szCs w:val="28"/>
        </w:rPr>
        <w:t>Le  yin s’actualise en yang.</w:t>
      </w:r>
    </w:p>
    <w:p w:rsidR="00B94FB0" w:rsidRDefault="00B94FB0">
      <w:pPr>
        <w:rPr>
          <w:sz w:val="28"/>
          <w:szCs w:val="28"/>
        </w:rPr>
      </w:pPr>
    </w:p>
    <w:p w:rsidR="00B94FB0" w:rsidRDefault="00B94FB0">
      <w:pPr>
        <w:rPr>
          <w:sz w:val="28"/>
          <w:szCs w:val="28"/>
        </w:rPr>
      </w:pPr>
    </w:p>
    <w:p w:rsidR="00A275F3" w:rsidRDefault="00A275F3">
      <w:pPr>
        <w:rPr>
          <w:sz w:val="28"/>
          <w:szCs w:val="28"/>
        </w:rPr>
      </w:pPr>
    </w:p>
    <w:p w:rsidR="00A275F3" w:rsidRDefault="00A275F3">
      <w:pPr>
        <w:rPr>
          <w:sz w:val="28"/>
          <w:szCs w:val="28"/>
        </w:rPr>
      </w:pPr>
    </w:p>
    <w:p w:rsidR="00A275F3" w:rsidRPr="00A275F3" w:rsidRDefault="00A275F3">
      <w:pPr>
        <w:rPr>
          <w:sz w:val="28"/>
          <w:szCs w:val="28"/>
        </w:rPr>
      </w:pPr>
    </w:p>
    <w:sectPr w:rsidR="00A275F3" w:rsidRPr="00A275F3" w:rsidSect="00314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275F3"/>
    <w:rsid w:val="001172E2"/>
    <w:rsid w:val="003148D4"/>
    <w:rsid w:val="00393B71"/>
    <w:rsid w:val="008F68B1"/>
    <w:rsid w:val="00A275F3"/>
    <w:rsid w:val="00B94FB0"/>
    <w:rsid w:val="00F22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8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6</cp:revision>
  <dcterms:created xsi:type="dcterms:W3CDTF">2009-02-25T01:05:00Z</dcterms:created>
  <dcterms:modified xsi:type="dcterms:W3CDTF">2014-07-29T10:47:00Z</dcterms:modified>
</cp:coreProperties>
</file>