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85" w:rsidRDefault="00EB5685">
      <w:pPr>
        <w:rPr>
          <w:b/>
          <w:sz w:val="40"/>
          <w:szCs w:val="40"/>
        </w:rPr>
      </w:pPr>
      <w:r>
        <w:rPr>
          <w:b/>
          <w:sz w:val="40"/>
          <w:szCs w:val="40"/>
        </w:rPr>
        <w:t>Les écailles de mes yeux tombent</w:t>
      </w:r>
    </w:p>
    <w:p w:rsidR="00EB5685" w:rsidRDefault="00EB5685">
      <w:pPr>
        <w:rPr>
          <w:b/>
          <w:sz w:val="40"/>
          <w:szCs w:val="40"/>
        </w:rPr>
      </w:pPr>
      <w:r>
        <w:rPr>
          <w:b/>
          <w:sz w:val="40"/>
          <w:szCs w:val="40"/>
        </w:rPr>
        <w:t>Je vois la lumière intérieure</w:t>
      </w:r>
    </w:p>
    <w:p w:rsidR="00EB5685" w:rsidRDefault="00EB56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Elle brille de mille feux </w:t>
      </w:r>
    </w:p>
    <w:p w:rsidR="00EB5685" w:rsidRDefault="00EB56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Elle me réchauffe le </w:t>
      </w:r>
      <w:proofErr w:type="spellStart"/>
      <w:r>
        <w:rPr>
          <w:b/>
          <w:sz w:val="40"/>
          <w:szCs w:val="40"/>
        </w:rPr>
        <w:t>coeur</w:t>
      </w:r>
      <w:proofErr w:type="spellEnd"/>
      <w:r>
        <w:rPr>
          <w:b/>
          <w:sz w:val="40"/>
          <w:szCs w:val="40"/>
        </w:rPr>
        <w:t xml:space="preserve"> </w:t>
      </w:r>
    </w:p>
    <w:p w:rsidR="00EB5685" w:rsidRDefault="00EB5685">
      <w:pPr>
        <w:rPr>
          <w:b/>
          <w:sz w:val="40"/>
          <w:szCs w:val="40"/>
        </w:rPr>
      </w:pPr>
      <w:r>
        <w:rPr>
          <w:b/>
          <w:sz w:val="40"/>
          <w:szCs w:val="40"/>
        </w:rPr>
        <w:t>Radiateur irradié, cosmique radiance.</w:t>
      </w:r>
    </w:p>
    <w:p w:rsidR="00EB5685" w:rsidRDefault="00EB56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Les écailles de mes yeux tombent </w:t>
      </w:r>
    </w:p>
    <w:p w:rsidR="00EB5685" w:rsidRDefault="00EB56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Je vois le </w:t>
      </w:r>
      <w:proofErr w:type="gramStart"/>
      <w:r>
        <w:rPr>
          <w:b/>
          <w:sz w:val="40"/>
          <w:szCs w:val="40"/>
        </w:rPr>
        <w:t>réel ,</w:t>
      </w:r>
      <w:proofErr w:type="gramEnd"/>
      <w:r>
        <w:rPr>
          <w:b/>
          <w:sz w:val="40"/>
          <w:szCs w:val="40"/>
        </w:rPr>
        <w:t xml:space="preserve"> neuf , vierge </w:t>
      </w:r>
    </w:p>
    <w:p w:rsidR="00EB5685" w:rsidRDefault="00EB5685">
      <w:pPr>
        <w:rPr>
          <w:b/>
          <w:sz w:val="40"/>
          <w:szCs w:val="40"/>
        </w:rPr>
      </w:pPr>
      <w:r>
        <w:rPr>
          <w:b/>
          <w:sz w:val="40"/>
          <w:szCs w:val="40"/>
        </w:rPr>
        <w:t>De toutes dissonances</w:t>
      </w:r>
    </w:p>
    <w:p w:rsidR="00EB5685" w:rsidRDefault="00EB5685">
      <w:pPr>
        <w:rPr>
          <w:b/>
          <w:sz w:val="40"/>
          <w:szCs w:val="40"/>
        </w:rPr>
      </w:pPr>
      <w:r>
        <w:rPr>
          <w:b/>
          <w:sz w:val="40"/>
          <w:szCs w:val="40"/>
        </w:rPr>
        <w:t>Les écailles de mes yeux tombent</w:t>
      </w:r>
    </w:p>
    <w:p w:rsidR="00EB5685" w:rsidRDefault="00EB56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Comme une pluie salvatrice </w:t>
      </w:r>
    </w:p>
    <w:p w:rsidR="00EB5685" w:rsidRDefault="00EB56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Une pluie sauvage et sage </w:t>
      </w:r>
    </w:p>
    <w:p w:rsidR="00EB5685" w:rsidRDefault="00EB56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Qui nettoie tout sur son passage </w:t>
      </w:r>
    </w:p>
    <w:p w:rsidR="00EB5685" w:rsidRDefault="00EB56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Les écailles </w:t>
      </w:r>
      <w:proofErr w:type="gramStart"/>
      <w:r>
        <w:rPr>
          <w:b/>
          <w:sz w:val="40"/>
          <w:szCs w:val="40"/>
        </w:rPr>
        <w:t>s’effritant  ,</w:t>
      </w:r>
      <w:proofErr w:type="gramEnd"/>
      <w:r>
        <w:rPr>
          <w:b/>
          <w:sz w:val="40"/>
          <w:szCs w:val="40"/>
        </w:rPr>
        <w:t xml:space="preserve"> chutant </w:t>
      </w:r>
    </w:p>
    <w:p w:rsidR="00EB5685" w:rsidRDefault="00EB56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Les croutes dures du mensonge </w:t>
      </w:r>
    </w:p>
    <w:p w:rsidR="00EB5685" w:rsidRDefault="00EB5685">
      <w:pPr>
        <w:rPr>
          <w:b/>
          <w:sz w:val="40"/>
          <w:szCs w:val="40"/>
        </w:rPr>
      </w:pPr>
      <w:r>
        <w:rPr>
          <w:b/>
          <w:sz w:val="40"/>
          <w:szCs w:val="40"/>
        </w:rPr>
        <w:t>Les plaies vives de l’ignorance</w:t>
      </w:r>
    </w:p>
    <w:p w:rsidR="00EB5685" w:rsidRDefault="00EB5685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Séchant ,</w:t>
      </w:r>
      <w:proofErr w:type="gramEnd"/>
      <w:r>
        <w:rPr>
          <w:b/>
          <w:sz w:val="40"/>
          <w:szCs w:val="40"/>
        </w:rPr>
        <w:t xml:space="preserve"> cassant , tombant dans le ravin </w:t>
      </w:r>
    </w:p>
    <w:p w:rsidR="00EB5685" w:rsidRDefault="00EB56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Sans fond de l’éternel oubli </w:t>
      </w:r>
    </w:p>
    <w:p w:rsidR="00EB5685" w:rsidRDefault="00EB5685">
      <w:pPr>
        <w:rPr>
          <w:b/>
          <w:sz w:val="40"/>
          <w:szCs w:val="40"/>
        </w:rPr>
      </w:pPr>
      <w:r>
        <w:rPr>
          <w:b/>
          <w:sz w:val="40"/>
          <w:szCs w:val="40"/>
        </w:rPr>
        <w:t>Les écailles de mes yeux d’homme</w:t>
      </w:r>
    </w:p>
    <w:p w:rsidR="00EB5685" w:rsidRDefault="00EB5685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Tombent et laisse place à l’œil ultime</w:t>
      </w:r>
    </w:p>
    <w:p w:rsidR="00EB5685" w:rsidRDefault="00EB5685" w:rsidP="00EB5685">
      <w:pPr>
        <w:rPr>
          <w:b/>
          <w:sz w:val="40"/>
          <w:szCs w:val="40"/>
        </w:rPr>
      </w:pPr>
      <w:r>
        <w:rPr>
          <w:b/>
          <w:sz w:val="40"/>
          <w:szCs w:val="40"/>
        </w:rPr>
        <w:t>Celui de la perception immédiate des choses</w:t>
      </w:r>
    </w:p>
    <w:p w:rsidR="00EB5685" w:rsidRDefault="00EB5685" w:rsidP="00EB5685">
      <w:pPr>
        <w:rPr>
          <w:b/>
          <w:sz w:val="40"/>
          <w:szCs w:val="40"/>
        </w:rPr>
      </w:pPr>
      <w:r>
        <w:rPr>
          <w:b/>
          <w:sz w:val="40"/>
          <w:szCs w:val="40"/>
        </w:rPr>
        <w:t>Comme on lit un livre à vue, un livre vivant</w:t>
      </w:r>
    </w:p>
    <w:p w:rsidR="00EB5685" w:rsidRPr="00EB5685" w:rsidRDefault="00EB5685" w:rsidP="00EB5685">
      <w:pPr>
        <w:rPr>
          <w:b/>
          <w:sz w:val="40"/>
          <w:szCs w:val="40"/>
        </w:rPr>
      </w:pPr>
      <w:r>
        <w:rPr>
          <w:b/>
          <w:sz w:val="40"/>
          <w:szCs w:val="40"/>
        </w:rPr>
        <w:t>Les écailles de mes yeux tombent</w:t>
      </w:r>
    </w:p>
    <w:sectPr w:rsidR="00EB5685" w:rsidRPr="00EB5685" w:rsidSect="0096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685"/>
    <w:rsid w:val="0096206D"/>
    <w:rsid w:val="00EB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2014-07-09T13:48:00Z</dcterms:created>
  <dcterms:modified xsi:type="dcterms:W3CDTF">2014-07-09T13:58:00Z</dcterms:modified>
</cp:coreProperties>
</file>