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9" w:rsidRDefault="003E3D29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Lune noire </w:t>
      </w:r>
    </w:p>
    <w:p w:rsidR="00E73DF9" w:rsidRDefault="003E3D29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Tendresse ou tristesse</w:t>
      </w:r>
    </w:p>
    <w:p w:rsidR="003E3D29" w:rsidRDefault="003E3D29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Détresse ou tendresse</w:t>
      </w:r>
    </w:p>
    <w:p w:rsidR="003E3D29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Maieutique et Mè</w:t>
      </w:r>
      <w:r w:rsidR="003E3D29">
        <w:rPr>
          <w:rFonts w:ascii="Arial Black" w:hAnsi="Arial Black"/>
          <w:i/>
          <w:sz w:val="36"/>
          <w:szCs w:val="36"/>
        </w:rPr>
        <w:t xml:space="preserve">tanoia </w:t>
      </w:r>
    </w:p>
    <w:p w:rsidR="002D2FA5" w:rsidRDefault="003E3D29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Ce soir un joli croissant  </w:t>
      </w:r>
    </w:p>
    <w:p w:rsidR="003E3D29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De </w:t>
      </w:r>
      <w:r w:rsidR="003E3D29">
        <w:rPr>
          <w:rFonts w:ascii="Arial Black" w:hAnsi="Arial Black"/>
          <w:i/>
          <w:sz w:val="36"/>
          <w:szCs w:val="36"/>
        </w:rPr>
        <w:t xml:space="preserve">lune dans le ciel noir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Ce soir un joli croissant de nuit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Dans un ciel de lune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Tendresse qui tisse ses tresses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Sur le tapis de l’univers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Tristesse et mélancolie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Dans le versant des lunes noires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Mètanoia conversion du cœur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O saison de la lune </w:t>
      </w:r>
    </w:p>
    <w:p w:rsidR="002D2FA5" w:rsidRDefault="002D2FA5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Transforme moi.</w:t>
      </w:r>
    </w:p>
    <w:p w:rsidR="003E3D29" w:rsidRPr="003E3D29" w:rsidRDefault="003E3D29">
      <w:pPr>
        <w:rPr>
          <w:rFonts w:ascii="Arial Black" w:hAnsi="Arial Black"/>
          <w:i/>
          <w:sz w:val="36"/>
          <w:szCs w:val="36"/>
        </w:rPr>
      </w:pPr>
    </w:p>
    <w:sectPr w:rsidR="003E3D29" w:rsidRPr="003E3D29" w:rsidSect="00E7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D29"/>
    <w:rsid w:val="002D2FA5"/>
    <w:rsid w:val="003E3D29"/>
    <w:rsid w:val="00BB3925"/>
    <w:rsid w:val="00E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2013-12-17T18:44:00Z</dcterms:created>
  <dcterms:modified xsi:type="dcterms:W3CDTF">2013-12-17T20:41:00Z</dcterms:modified>
</cp:coreProperties>
</file>